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0C" w:rsidRDefault="00B92B0C" w:rsidP="00B92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B0C">
        <w:rPr>
          <w:rFonts w:ascii="Times New Roman" w:hAnsi="Times New Roman" w:cs="Times New Roman"/>
          <w:sz w:val="28"/>
          <w:szCs w:val="28"/>
        </w:rPr>
        <w:t>О количестве жилых помещений в общежитии,</w:t>
      </w:r>
      <w:r>
        <w:rPr>
          <w:rFonts w:ascii="Times New Roman" w:hAnsi="Times New Roman" w:cs="Times New Roman"/>
          <w:sz w:val="28"/>
          <w:szCs w:val="28"/>
        </w:rPr>
        <w:t xml:space="preserve"> интернате,</w:t>
      </w:r>
      <w:r w:rsidRPr="00B92B0C">
        <w:rPr>
          <w:rFonts w:ascii="Times New Roman" w:hAnsi="Times New Roman" w:cs="Times New Roman"/>
          <w:sz w:val="28"/>
          <w:szCs w:val="28"/>
        </w:rPr>
        <w:t xml:space="preserve"> формировании платы за проживание в общежитии.</w:t>
      </w:r>
    </w:p>
    <w:p w:rsidR="00C91833" w:rsidRDefault="00C91833" w:rsidP="00C9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Общежития нет.</w:t>
      </w:r>
      <w:r w:rsidRPr="00C91833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 xml:space="preserve"> </w:t>
      </w:r>
      <w:r w:rsidRPr="00B92B0C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Формировании платы за проживание</w:t>
      </w: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 xml:space="preserve"> в общежитии не предусмотрено.</w:t>
      </w:r>
    </w:p>
    <w:p w:rsidR="00E80166" w:rsidRDefault="00C91833" w:rsidP="00B92B0C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И</w:t>
      </w:r>
      <w:r w:rsidR="00B92B0C" w:rsidRPr="00B92B0C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нтернат</w:t>
      </w:r>
      <w:r w:rsidR="00B92B0C" w:rsidRPr="00B92B0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имеется.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Количество жилых помещений в интернате</w:t>
      </w:r>
      <w:r w:rsidR="00E8016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9357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9.</w:t>
      </w:r>
      <w:bookmarkStart w:id="0" w:name="_GoBack"/>
      <w:bookmarkEnd w:id="0"/>
    </w:p>
    <w:p w:rsidR="00B92B0C" w:rsidRPr="00E80166" w:rsidRDefault="00E80166" w:rsidP="00B92B0C">
      <w:pPr>
        <w:rPr>
          <w:rFonts w:ascii="Times New Roman" w:hAnsi="Times New Roman" w:cs="Times New Roman"/>
          <w:sz w:val="28"/>
          <w:szCs w:val="28"/>
        </w:rPr>
      </w:pPr>
      <w:r w:rsidRPr="00E80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Имеются 2 комнаты для занятий, комната бытовых услуг (утюг, гладильная доска), 2 душевые (для мальчиков и девочек отдельно</w:t>
      </w:r>
      <w:proofErr w:type="gramStart"/>
      <w:r w:rsidRPr="00E80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),стиральная</w:t>
      </w:r>
      <w:proofErr w:type="gramEnd"/>
      <w:r w:rsidRPr="00E80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машина-автомат и сушильная комната,  комната отдыха с телевизором, компьютер с принтером в отдельной комнате.</w:t>
      </w:r>
    </w:p>
    <w:sectPr w:rsidR="00B92B0C" w:rsidRPr="00E8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0C"/>
    <w:rsid w:val="007C7524"/>
    <w:rsid w:val="0093572B"/>
    <w:rsid w:val="00B92B0C"/>
    <w:rsid w:val="00C91833"/>
    <w:rsid w:val="00E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C6CF"/>
  <w15:chartTrackingRefBased/>
  <w15:docId w15:val="{28F4DB34-812B-4B36-9E63-FE4720CC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3</cp:revision>
  <dcterms:created xsi:type="dcterms:W3CDTF">2024-11-26T05:27:00Z</dcterms:created>
  <dcterms:modified xsi:type="dcterms:W3CDTF">2024-11-27T04:35:00Z</dcterms:modified>
</cp:coreProperties>
</file>