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637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240409"/>
            <wp:effectExtent l="0" t="0" r="3175" b="8255"/>
            <wp:docPr id="1" name="Рисунок 1" descr="C:\Users\teacher\Desktop\ПЛАНЫ СКАН\календ уч гра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ПЛАНЫ СКАН\календ уч граф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 xml:space="preserve">Пояснительная записка </w:t>
      </w:r>
    </w:p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«Больше-</w:t>
      </w:r>
      <w:proofErr w:type="spellStart"/>
      <w:r>
        <w:rPr>
          <w:rFonts w:ascii="Times New Roman" w:hAnsi="Times New Roman" w:cs="Times New Roman"/>
          <w:b/>
        </w:rPr>
        <w:t>Кочинская</w:t>
      </w:r>
      <w:proofErr w:type="spellEnd"/>
      <w:r>
        <w:rPr>
          <w:rFonts w:ascii="Times New Roman" w:hAnsi="Times New Roman" w:cs="Times New Roman"/>
          <w:b/>
        </w:rPr>
        <w:t xml:space="preserve"> СОШ», филиал </w:t>
      </w:r>
      <w:proofErr w:type="gramStart"/>
      <w:r>
        <w:rPr>
          <w:rFonts w:ascii="Times New Roman" w:hAnsi="Times New Roman" w:cs="Times New Roman"/>
          <w:b/>
        </w:rPr>
        <w:t>« МБОУ</w:t>
      </w:r>
      <w:proofErr w:type="gramEnd"/>
      <w:r>
        <w:rPr>
          <w:rFonts w:ascii="Times New Roman" w:hAnsi="Times New Roman" w:cs="Times New Roman"/>
          <w:b/>
        </w:rPr>
        <w:t xml:space="preserve"> «Больше-</w:t>
      </w:r>
      <w:proofErr w:type="spellStart"/>
      <w:r>
        <w:rPr>
          <w:rFonts w:ascii="Times New Roman" w:hAnsi="Times New Roman" w:cs="Times New Roman"/>
          <w:b/>
        </w:rPr>
        <w:t>Кочинская</w:t>
      </w:r>
      <w:proofErr w:type="spellEnd"/>
      <w:r>
        <w:rPr>
          <w:rFonts w:ascii="Times New Roman" w:hAnsi="Times New Roman" w:cs="Times New Roman"/>
          <w:b/>
        </w:rPr>
        <w:t xml:space="preserve"> СОШ» «</w:t>
      </w:r>
      <w:proofErr w:type="spellStart"/>
      <w:r>
        <w:rPr>
          <w:rFonts w:ascii="Times New Roman" w:hAnsi="Times New Roman" w:cs="Times New Roman"/>
          <w:b/>
        </w:rPr>
        <w:t>Маратовская</w:t>
      </w:r>
      <w:proofErr w:type="spellEnd"/>
      <w:r>
        <w:rPr>
          <w:rFonts w:ascii="Times New Roman" w:hAnsi="Times New Roman" w:cs="Times New Roman"/>
          <w:b/>
        </w:rPr>
        <w:t xml:space="preserve"> НОШ»</w:t>
      </w:r>
    </w:p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Календарный учебный график для ООП начального общего образования </w:t>
      </w:r>
    </w:p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 учебный год</w:t>
      </w:r>
    </w:p>
    <w:p w:rsidR="006B6378" w:rsidRDefault="006B6378" w:rsidP="006B6378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году, который составлен на основании следующих документов: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Федерального закона «Об образовании в РФ» от 29.12.2012 года № 273;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СанПин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ФГОС НОО, утвержденным 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от 31.05.2021 № 286;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ФОП НОО, утвержденной 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от 18.05.2023 № 372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Устава МБОУ «Больше-</w:t>
      </w:r>
      <w:proofErr w:type="spellStart"/>
      <w:r>
        <w:rPr>
          <w:rFonts w:ascii="Times New Roman" w:hAnsi="Times New Roman" w:cs="Times New Roman"/>
        </w:rPr>
        <w:t>Кочинская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Учебного </w:t>
      </w:r>
      <w:proofErr w:type="gramStart"/>
      <w:r>
        <w:rPr>
          <w:rFonts w:ascii="Times New Roman" w:hAnsi="Times New Roman" w:cs="Times New Roman"/>
        </w:rPr>
        <w:t>плана  филиала</w:t>
      </w:r>
      <w:proofErr w:type="gramEnd"/>
      <w:r>
        <w:rPr>
          <w:rFonts w:ascii="Times New Roman" w:hAnsi="Times New Roman" w:cs="Times New Roman"/>
        </w:rPr>
        <w:t xml:space="preserve"> МБОУ «Больше-</w:t>
      </w:r>
      <w:proofErr w:type="spellStart"/>
      <w:r>
        <w:rPr>
          <w:rFonts w:ascii="Times New Roman" w:hAnsi="Times New Roman" w:cs="Times New Roman"/>
        </w:rPr>
        <w:t>Кочинская</w:t>
      </w:r>
      <w:proofErr w:type="spellEnd"/>
      <w:r>
        <w:rPr>
          <w:rFonts w:ascii="Times New Roman" w:hAnsi="Times New Roman" w:cs="Times New Roman"/>
        </w:rPr>
        <w:t xml:space="preserve"> СОШ» «</w:t>
      </w:r>
      <w:proofErr w:type="spellStart"/>
      <w:r>
        <w:rPr>
          <w:rFonts w:ascii="Times New Roman" w:hAnsi="Times New Roman" w:cs="Times New Roman"/>
        </w:rPr>
        <w:t>Маратовская</w:t>
      </w:r>
      <w:proofErr w:type="spellEnd"/>
      <w:r>
        <w:rPr>
          <w:rFonts w:ascii="Times New Roman" w:hAnsi="Times New Roman" w:cs="Times New Roman"/>
        </w:rPr>
        <w:t xml:space="preserve"> НОШ» на 2024-2025 учебный год.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  <w:i/>
        </w:rPr>
      </w:pPr>
      <w:bookmarkStart w:id="1" w:name="_Hlk175728948"/>
      <w:r>
        <w:rPr>
          <w:rFonts w:ascii="Times New Roman" w:hAnsi="Times New Roman" w:cs="Times New Roman"/>
          <w:b/>
          <w:i/>
        </w:rPr>
        <w:t>1. Календарные периоды учебного года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1.1. Дата начала учебного года: </w:t>
      </w:r>
      <w:r>
        <w:rPr>
          <w:rFonts w:ascii="Times New Roman" w:hAnsi="Times New Roman" w:cs="Times New Roman"/>
          <w:i/>
        </w:rPr>
        <w:t xml:space="preserve">2 сентября </w:t>
      </w:r>
      <w:proofErr w:type="gramStart"/>
      <w:r>
        <w:rPr>
          <w:rFonts w:ascii="Times New Roman" w:hAnsi="Times New Roman" w:cs="Times New Roman"/>
          <w:i/>
        </w:rPr>
        <w:t>2024  года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1.2. Дата окончания учебного года: </w:t>
      </w:r>
      <w:r>
        <w:rPr>
          <w:rFonts w:ascii="Times New Roman" w:hAnsi="Times New Roman" w:cs="Times New Roman"/>
          <w:i/>
        </w:rPr>
        <w:t>26 мая 2025 года.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Продолжительность учебного года: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- 1-й класс- 33 учебных недели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- 2-4-е классы – 34 учебных недели</w:t>
      </w:r>
    </w:p>
    <w:bookmarkEnd w:id="1"/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Периоды образовательной деятельности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2.1. Продолжительность </w:t>
      </w:r>
      <w:proofErr w:type="gramStart"/>
      <w:r>
        <w:rPr>
          <w:rFonts w:ascii="Times New Roman" w:hAnsi="Times New Roman" w:cs="Times New Roman"/>
          <w:b/>
          <w:i/>
        </w:rPr>
        <w:t>учебного  периода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</w:p>
    <w:p w:rsidR="006B6378" w:rsidRDefault="006B6378" w:rsidP="006B6378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учебной недели для 1 класса 5 дней, 2-4 классов - 6 дней.</w:t>
      </w:r>
    </w:p>
    <w:p w:rsidR="006B6378" w:rsidRDefault="006B6378" w:rsidP="006B6378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образовательной деятельности осуществляется по учебным четвертям. </w:t>
      </w:r>
    </w:p>
    <w:p w:rsidR="006B6378" w:rsidRDefault="006B6378" w:rsidP="006B6378">
      <w:pPr>
        <w:pStyle w:val="a3"/>
        <w:ind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Продолжительность учебных периодов по четвертям в учебных неделях и учебных днях.</w:t>
      </w:r>
    </w:p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1-й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53"/>
        <w:gridCol w:w="1657"/>
        <w:gridCol w:w="1533"/>
        <w:gridCol w:w="2189"/>
        <w:gridCol w:w="1513"/>
      </w:tblGrid>
      <w:tr w:rsidR="006B6378" w:rsidTr="006B637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Продолжительность </w:t>
            </w:r>
          </w:p>
        </w:tc>
      </w:tr>
      <w:tr w:rsidR="006B6378" w:rsidTr="006B637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</w:tr>
      <w:tr w:rsidR="006B6378" w:rsidTr="006B637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B6378" w:rsidTr="006B637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6B6378" w:rsidTr="006B637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 (с учетом дополнительных каникул с 17.02.2025 по 24.02.2025)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B6378" w:rsidTr="006B637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B6378" w:rsidTr="006B6378">
        <w:tc>
          <w:tcPr>
            <w:tcW w:w="57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159</w:t>
            </w:r>
          </w:p>
        </w:tc>
      </w:tr>
    </w:tbl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</w:p>
    <w:p w:rsidR="006B6378" w:rsidRDefault="006B6378" w:rsidP="006B637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2-4-е классы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94"/>
        <w:gridCol w:w="1753"/>
        <w:gridCol w:w="1714"/>
        <w:gridCol w:w="2365"/>
        <w:gridCol w:w="1719"/>
      </w:tblGrid>
      <w:tr w:rsidR="006B6378" w:rsidTr="006B6378"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6B6378" w:rsidTr="006B637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учебных  дней</w:t>
            </w:r>
            <w:proofErr w:type="gramEnd"/>
          </w:p>
        </w:tc>
      </w:tr>
      <w:tr w:rsidR="006B6378" w:rsidTr="006B6378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6B6378" w:rsidTr="006B6378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6B6378" w:rsidTr="006B6378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B6378" w:rsidTr="006B6378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B6378" w:rsidTr="006B6378">
        <w:tc>
          <w:tcPr>
            <w:tcW w:w="5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</w:t>
            </w:r>
          </w:p>
        </w:tc>
      </w:tr>
    </w:tbl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2.2. Продолжительность каникул, праздничных дней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1-</w:t>
      </w:r>
      <w:proofErr w:type="gramStart"/>
      <w:r>
        <w:rPr>
          <w:rFonts w:ascii="Times New Roman" w:hAnsi="Times New Roman" w:cs="Times New Roman"/>
          <w:b/>
        </w:rPr>
        <w:t>й  класс</w:t>
      </w:r>
      <w:proofErr w:type="gramEnd"/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385"/>
        <w:gridCol w:w="3535"/>
        <w:gridCol w:w="3686"/>
      </w:tblGrid>
      <w:tr w:rsidR="006B6378" w:rsidTr="006B6378">
        <w:tc>
          <w:tcPr>
            <w:tcW w:w="2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72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6B6378" w:rsidTr="006B637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</w:tr>
      <w:tr w:rsidR="006B6378" w:rsidTr="006B6378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</w:tr>
      <w:tr w:rsidR="006B6378" w:rsidTr="006B6378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12.01.2025</w:t>
            </w:r>
          </w:p>
        </w:tc>
      </w:tr>
      <w:tr w:rsidR="006B6378" w:rsidTr="006B6378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</w:p>
        </w:tc>
      </w:tr>
      <w:tr w:rsidR="006B6378" w:rsidTr="006B6378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</w:tr>
      <w:tr w:rsidR="006B6378" w:rsidTr="006B6378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31.08.2025</w:t>
            </w:r>
          </w:p>
        </w:tc>
      </w:tr>
    </w:tbl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2-4 классы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324"/>
        <w:gridCol w:w="3596"/>
        <w:gridCol w:w="3686"/>
      </w:tblGrid>
      <w:tr w:rsidR="006B6378" w:rsidTr="006B6378">
        <w:trPr>
          <w:trHeight w:val="261"/>
        </w:trPr>
        <w:tc>
          <w:tcPr>
            <w:tcW w:w="2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75729420"/>
            <w:r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7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6B6378" w:rsidTr="006B6378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</w:tr>
      <w:tr w:rsidR="006B6378" w:rsidTr="006B6378">
        <w:trPr>
          <w:trHeight w:val="261"/>
        </w:trPr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</w:tr>
      <w:tr w:rsidR="006B6378" w:rsidTr="006B6378">
        <w:trPr>
          <w:trHeight w:val="261"/>
        </w:trPr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12.01.2025</w:t>
            </w:r>
          </w:p>
        </w:tc>
      </w:tr>
      <w:tr w:rsidR="006B6378" w:rsidTr="006B6378">
        <w:trPr>
          <w:trHeight w:val="269"/>
        </w:trPr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</w:tr>
      <w:tr w:rsidR="006B6378" w:rsidTr="006B6378">
        <w:trPr>
          <w:trHeight w:val="261"/>
        </w:trPr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31.08.2025</w:t>
            </w:r>
          </w:p>
        </w:tc>
      </w:tr>
    </w:tbl>
    <w:bookmarkEnd w:id="2"/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Праздничными днями являются 23 февраля, 8 марта, 1 мая, 9 мая, 4 ноября. 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Режим работы образовательной организации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 режиме</w:t>
      </w:r>
      <w:proofErr w:type="gramEnd"/>
      <w:r>
        <w:rPr>
          <w:rFonts w:ascii="Times New Roman" w:hAnsi="Times New Roman" w:cs="Times New Roman"/>
        </w:rPr>
        <w:t xml:space="preserve"> 6-дневной рабочей недели обучается 2-4 классы.  В режиме 5-дневной недели обучается 1-й класс. 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Количество класс – комплектов филиала МБОУ </w:t>
      </w:r>
      <w:proofErr w:type="gramStart"/>
      <w:r>
        <w:rPr>
          <w:rFonts w:ascii="Times New Roman" w:hAnsi="Times New Roman" w:cs="Times New Roman"/>
          <w:b/>
        </w:rPr>
        <w:t>« Больше</w:t>
      </w:r>
      <w:proofErr w:type="gramEnd"/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Кочинская</w:t>
      </w:r>
      <w:proofErr w:type="spellEnd"/>
      <w:r>
        <w:rPr>
          <w:rFonts w:ascii="Times New Roman" w:hAnsi="Times New Roman" w:cs="Times New Roman"/>
          <w:b/>
        </w:rPr>
        <w:t xml:space="preserve"> СОШ» «</w:t>
      </w:r>
      <w:proofErr w:type="spellStart"/>
      <w:r>
        <w:rPr>
          <w:rFonts w:ascii="Times New Roman" w:hAnsi="Times New Roman" w:cs="Times New Roman"/>
          <w:b/>
        </w:rPr>
        <w:t>Маратовская</w:t>
      </w:r>
      <w:proofErr w:type="spellEnd"/>
      <w:r>
        <w:rPr>
          <w:rFonts w:ascii="Times New Roman" w:hAnsi="Times New Roman" w:cs="Times New Roman"/>
          <w:b/>
        </w:rPr>
        <w:t xml:space="preserve"> НОШ»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 класс: 1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3 -й класс: 1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Продолжительность уроков</w:t>
      </w:r>
    </w:p>
    <w:p w:rsidR="006B6378" w:rsidRDefault="006B6378" w:rsidP="006B6378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в 1-м классе осуществляется с соблюдением следующих дополнительных требований: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учебные занятия проводятся по 5-дневной учебной неделе и только в первую смену;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«ступенчатого» режима обучения в первом полугодии (в сентябре, октябре – по 3 урока в день по 35 минут каждый, в ноябре –декабре – по 4 урока в день по 35 минут каждый; январь –май –по 4 урока в день по 40 минут каждый). Продолжительность уроков в классах – 40 минут.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Расписание звонков и перемен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lastRenderedPageBreak/>
        <w:t>Расписание звонков 1 класса (1 полугодие)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87"/>
        <w:gridCol w:w="5144"/>
        <w:gridCol w:w="3114"/>
      </w:tblGrid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 40 минут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12.05-12.40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 с 13.10 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6378" w:rsidRDefault="006B6378" w:rsidP="006B6378">
      <w:pPr>
        <w:spacing w:line="240" w:lineRule="auto"/>
        <w:rPr>
          <w:rFonts w:ascii="Times New Roman" w:hAnsi="Times New Roman" w:cs="Times New Roman"/>
          <w:i/>
          <w:u w:val="single"/>
        </w:rPr>
      </w:pP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Расписание звонков 1 класса (2 полугодие)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85"/>
        <w:gridCol w:w="4949"/>
        <w:gridCol w:w="3311"/>
      </w:tblGrid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 40 минут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 с 13.30 ч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Расписание </w:t>
      </w:r>
      <w:proofErr w:type="gramStart"/>
      <w:r>
        <w:rPr>
          <w:rFonts w:ascii="Times New Roman" w:hAnsi="Times New Roman" w:cs="Times New Roman"/>
          <w:i/>
          <w:u w:val="single"/>
        </w:rPr>
        <w:t>звонков  2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-4классов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88"/>
        <w:gridCol w:w="4938"/>
        <w:gridCol w:w="3319"/>
      </w:tblGrid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6B6378" w:rsidTr="006B63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378" w:rsidRDefault="006B6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Внеурочная деятельность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начинается через 40 минут после последнего урока. В первом классе в 13.10 ч (1 полугодие), 13.30 ч (второе полугодие), во 2-4 классе – в 13.40ч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Кружковая работа </w:t>
      </w:r>
    </w:p>
    <w:p w:rsidR="006B6378" w:rsidRDefault="006B6378" w:rsidP="006B6378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кружков начинается через 40 минут после последнего урока.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Организация промежуточной аттестации</w:t>
      </w:r>
    </w:p>
    <w:p w:rsidR="006B6378" w:rsidRDefault="006B6378" w:rsidP="006B6378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установления фактического уровня теоретических знаний обучающихся по предметам учебного плана, их практических умений и навыков, соотнесения этого уровня с требованиями государственного образовательного стандарта, контроля выполнения учебных программ и календарно-тематического графика изучения учебных предметов проводится промежуточная аттестация.</w:t>
      </w:r>
    </w:p>
    <w:p w:rsidR="006B6378" w:rsidRDefault="006B6378" w:rsidP="006B6378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Сроки промежуточной аттестации</w:t>
      </w:r>
    </w:p>
    <w:p w:rsidR="006B6378" w:rsidRDefault="006B6378" w:rsidP="006B6378">
      <w:pPr>
        <w:spacing w:line="240" w:lineRule="auto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Контрольные  мероприятия</w:t>
      </w:r>
      <w:proofErr w:type="gramEnd"/>
      <w:r>
        <w:rPr>
          <w:rFonts w:ascii="Times New Roman" w:hAnsi="Times New Roman" w:cs="Times New Roman"/>
        </w:rPr>
        <w:t xml:space="preserve"> в рамках промежуточной аттестации для учащихся проводится с 12 по 24 мая текущего учебного года во время учебных занятий в соответствии с учебным расписанием. Промежуточная аттестация с целью ликвидации академической задолженности с 1 по 15 июня. Повторная промежуточная аттестация с целью ликвидации академической задолженности с 15 по 31 августа. Сроки промежуточной аттестации с целью ликвидации академической задолженности согласовываются с родителями (законными представителями) обучающихся.</w:t>
      </w:r>
    </w:p>
    <w:p w:rsidR="00BA36CA" w:rsidRDefault="00BA36CA"/>
    <w:sectPr w:rsidR="00BA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78"/>
    <w:rsid w:val="006B6378"/>
    <w:rsid w:val="00B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75EF"/>
  <w15:chartTrackingRefBased/>
  <w15:docId w15:val="{D8F3851E-A146-42C6-9C65-D309239A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3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378"/>
    <w:pPr>
      <w:spacing w:after="0" w:line="240" w:lineRule="auto"/>
    </w:pPr>
  </w:style>
  <w:style w:type="table" w:styleId="a4">
    <w:name w:val="Table Grid"/>
    <w:basedOn w:val="a1"/>
    <w:uiPriority w:val="59"/>
    <w:rsid w:val="006B637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2024-10-15T04:36:00Z</dcterms:created>
  <dcterms:modified xsi:type="dcterms:W3CDTF">2024-10-15T04:37:00Z</dcterms:modified>
</cp:coreProperties>
</file>