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97" w:rsidRDefault="00812D97" w:rsidP="00812D97">
      <w:pPr>
        <w:pStyle w:val="a3"/>
      </w:pPr>
      <w:r>
        <w:rPr>
          <w:noProof/>
        </w:rPr>
        <w:drawing>
          <wp:inline distT="0" distB="0" distL="0" distR="0" wp14:anchorId="47DA85D4" wp14:editId="4FAA9577">
            <wp:extent cx="5339947" cy="7407910"/>
            <wp:effectExtent l="0" t="0" r="0" b="2540"/>
            <wp:docPr id="1" name="Рисунок 1" descr="D:\ПЛАНЫ\метод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метод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1" cy="742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C6" w:rsidRDefault="00FE2AC6"/>
    <w:p w:rsidR="00812D97" w:rsidRDefault="00812D97"/>
    <w:p w:rsidR="00812D97" w:rsidRDefault="00812D97"/>
    <w:p w:rsidR="00812D97" w:rsidRDefault="00812D97"/>
    <w:p w:rsidR="00812D97" w:rsidRDefault="00812D97"/>
    <w:p w:rsidR="00812D97" w:rsidRDefault="00812D97"/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lastRenderedPageBreak/>
        <w:t>План методической работы на 2024-2025 учебный год направлен на развитие профессиональной готовности педагогических кадров   МБОУ «Больше-</w:t>
      </w:r>
      <w:proofErr w:type="spellStart"/>
      <w:r w:rsidRPr="00812D97">
        <w:rPr>
          <w:rFonts w:ascii="Times New Roman" w:eastAsia="Calibri" w:hAnsi="Times New Roman" w:cs="Times New Roman"/>
          <w:sz w:val="24"/>
          <w:szCs w:val="24"/>
        </w:rPr>
        <w:t>Кочинская</w:t>
      </w:r>
      <w:proofErr w:type="spellEnd"/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СОШ» к деятельности в условиях обновленных ФГОС и ФООП.</w:t>
      </w: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sz w:val="24"/>
          <w:szCs w:val="24"/>
        </w:rPr>
        <w:t>Методическая тема школы на 2024 – 2025 учебный год: «</w:t>
      </w:r>
      <w:r w:rsidRPr="00812D97">
        <w:rPr>
          <w:rFonts w:ascii="Times New Roman" w:eastAsia="Calibri" w:hAnsi="Times New Roman" w:cs="Times New Roman"/>
          <w:sz w:val="24"/>
          <w:szCs w:val="24"/>
        </w:rPr>
        <w:t>Формирование функциональной грамотности как фактор достижения современного качества образования и воспитания обучающихся в условиях реализации обновленных ФГОС».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 методической работы</w:t>
      </w:r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: Повышение качества образования через непрерывное развитие учительского потенциала, применение различных способов и </w:t>
      </w:r>
      <w:proofErr w:type="spellStart"/>
      <w:r w:rsidRPr="00812D97">
        <w:rPr>
          <w:rFonts w:ascii="Times New Roman" w:eastAsia="Calibri" w:hAnsi="Times New Roman" w:cs="Times New Roman"/>
          <w:sz w:val="24"/>
          <w:szCs w:val="24"/>
        </w:rPr>
        <w:t>приѐмов</w:t>
      </w:r>
      <w:proofErr w:type="spellEnd"/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развития функциональной грамотности обучающихся.</w:t>
      </w: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2D97" w:rsidRPr="00812D97" w:rsidRDefault="00812D97" w:rsidP="0081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 уровень</w:t>
      </w:r>
      <w:proofErr w:type="gramEnd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грамотности педагогов в области функциональной грамотности; </w:t>
      </w:r>
    </w:p>
    <w:p w:rsidR="00812D97" w:rsidRPr="00812D97" w:rsidRDefault="00812D97" w:rsidP="0081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 методические</w:t>
      </w:r>
      <w:proofErr w:type="gramEnd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 по формированию функциональной грамотности в урочной и внеурочной деятельности; </w:t>
      </w: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подготовки учащихся к ОГЭ, </w:t>
      </w:r>
      <w:proofErr w:type="gramStart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по</w:t>
      </w:r>
      <w:proofErr w:type="gramEnd"/>
      <w:r w:rsidRPr="0081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через внедрение современных образовательных технологий;</w:t>
      </w: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812D97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реализации функциональной грамотности обучающихся в школе;</w:t>
      </w:r>
    </w:p>
    <w:p w:rsidR="00812D97" w:rsidRPr="00812D97" w:rsidRDefault="00812D97" w:rsidP="00812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97">
        <w:rPr>
          <w:rFonts w:ascii="Times New Roman" w:eastAsia="Calibri" w:hAnsi="Times New Roman" w:cs="Times New Roman"/>
          <w:bCs/>
          <w:sz w:val="24"/>
          <w:szCs w:val="24"/>
        </w:rPr>
        <w:t>Применять на практике новые направления и формы воспитательной работы с обучающимися.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2D97" w:rsidRPr="00812D97" w:rsidRDefault="00812D97" w:rsidP="00812D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методической работы в школе формируется на основе: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-ФЗ от 29.12.2012 года № 273-ФЗ «Об образовании в РФ»;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Нормативных документов, инструкций, приказов Министерства образования РФ;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-Устава школы;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-Локальных актов;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-Годового плана развития школы;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-Диагностики и мониторинги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-Использования информации о передовом опыте методической службы в школах, района, края.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12D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Ведущие аспекты методической работы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Аналитическая деятельность: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-мониторинг профессиональных и информационных потребностей учителей;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-изучение и анализ состояния результатов методической работы, определение направлений </w:t>
      </w:r>
      <w:proofErr w:type="spellStart"/>
      <w:r w:rsidRPr="00812D97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совершенствования;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создание базы данных о педагогических работниках;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-выявление затруднений дидактического и методического характера в образовательном процессе;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сбор и обработка информации о результатах учебно-воспитательной работы школы; - изучение, обобщение и распространение передового педагогического опыта.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Информационная деятельность: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формирование банка педагогической информации;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-ознакомление педагогического коллектива с новинками методической литературы на бумажных и электронных носителях;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-создание медиатеки современных учебно-методических материалов;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ознакомление педагогических работников с опытом инновационной деятельности учителей округа и области.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Консультационная деятельность: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lastRenderedPageBreak/>
        <w:t>- организация консультационной работы для учителей - предметников по вопросам методической работы;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организация консультационной работы учителей, участников различных конкурсов профессионального мастерства,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конференций;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популяризация и разъяснение программ развития образования федерального, регионального и муниципального уровня;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-консультирование педагогического коллектива школы по различным вопросам образования.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Организационно - методическая деятельность: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-изучение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812D97">
        <w:rPr>
          <w:rFonts w:ascii="Times New Roman" w:eastAsia="Calibri" w:hAnsi="Times New Roman" w:cs="Times New Roman"/>
          <w:sz w:val="24"/>
          <w:szCs w:val="24"/>
        </w:rPr>
        <w:t>межаттестационные</w:t>
      </w:r>
      <w:proofErr w:type="spellEnd"/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и курсовые периоды;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-организация работы методических объединений школы;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-организация методического сопровождения профильного обучения в школе;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-методическое сопровождение подготовки учителей школы к проведению ОГЭ; 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812D97" w:rsidRPr="00812D97" w:rsidRDefault="00812D97" w:rsidP="0081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-участие в организации и проведении конференций исследовательских работ учащихся школы.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12D9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Структура методической работы школы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2268"/>
        <w:gridCol w:w="1979"/>
      </w:tblGrid>
      <w:tr w:rsidR="00812D97" w:rsidRPr="00812D97" w:rsidTr="006A3D6E">
        <w:tc>
          <w:tcPr>
            <w:tcW w:w="9345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812D97" w:rsidRPr="00812D97" w:rsidTr="006A3D6E">
        <w:tc>
          <w:tcPr>
            <w:tcW w:w="9345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12D97" w:rsidRPr="00812D97" w:rsidTr="006A3D6E">
        <w:tc>
          <w:tcPr>
            <w:tcW w:w="9345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объединения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12D97" w:rsidRPr="00812D97" w:rsidTr="006A3D6E">
        <w:trPr>
          <w:cantSplit/>
          <w:trHeight w:val="1134"/>
        </w:trPr>
        <w:tc>
          <w:tcPr>
            <w:tcW w:w="1555" w:type="dxa"/>
            <w:shd w:val="clear" w:color="auto" w:fill="auto"/>
            <w:textDirection w:val="btLr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языковедов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Точных наук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Естественных наук и экологии</w:t>
            </w:r>
          </w:p>
        </w:tc>
        <w:tc>
          <w:tcPr>
            <w:tcW w:w="1979" w:type="dxa"/>
            <w:shd w:val="clear" w:color="auto" w:fill="auto"/>
            <w:textDirection w:val="btLr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97">
              <w:rPr>
                <w:rFonts w:ascii="Times New Roman" w:eastAsia="Calibri" w:hAnsi="Times New Roman" w:cs="Times New Roman"/>
                <w:sz w:val="28"/>
                <w:szCs w:val="28"/>
              </w:rPr>
              <w:t>Начальных классов</w:t>
            </w:r>
          </w:p>
        </w:tc>
      </w:tr>
    </w:tbl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2D97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Форма методической работы: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sz w:val="24"/>
          <w:szCs w:val="24"/>
        </w:rPr>
        <w:t>Коллективные формы: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Педсовет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-Методический совет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-Методические объединения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Семинар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-Практикум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Мастер-классы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-Открытые уроки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-Творческие группы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-Предметные декады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-Внеклассные мероприятия по предмету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Аттестация педагогических кадров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-Курсовая подготовка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2D97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Индивидуальные формы: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-Самообразование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12D97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812D97">
        <w:rPr>
          <w:rFonts w:ascii="Times New Roman" w:eastAsia="Calibri" w:hAnsi="Times New Roman" w:cs="Times New Roman"/>
          <w:sz w:val="24"/>
          <w:szCs w:val="24"/>
        </w:rPr>
        <w:t xml:space="preserve"> уроков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-Самоанализ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 Наставничество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-Консультации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-Посещение уроков/занятий администрацией</w:t>
      </w:r>
    </w:p>
    <w:p w:rsidR="00812D97" w:rsidRPr="00812D97" w:rsidRDefault="00812D97" w:rsidP="0081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12D97" w:rsidRPr="00812D97" w:rsidRDefault="00812D97" w:rsidP="00812D9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12D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Основные направления деятельности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668"/>
        <w:gridCol w:w="6"/>
        <w:gridCol w:w="14"/>
        <w:gridCol w:w="88"/>
        <w:gridCol w:w="1604"/>
        <w:gridCol w:w="64"/>
        <w:gridCol w:w="24"/>
        <w:gridCol w:w="2180"/>
      </w:tblGrid>
      <w:tr w:rsidR="00812D97" w:rsidRPr="00812D97" w:rsidTr="006A3D6E">
        <w:tc>
          <w:tcPr>
            <w:tcW w:w="2551" w:type="dxa"/>
            <w:shd w:val="clear" w:color="auto" w:fill="auto"/>
          </w:tcPr>
          <w:p w:rsidR="00812D97" w:rsidRPr="00812D97" w:rsidRDefault="00812D97" w:rsidP="00812D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Планируемый результат: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адресная помощь педагогам в повышении квалификации.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перспективного плана повышения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 на 2024-2025 учебный год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прохождением КПК по плану курсовой подготовки, корректировка ППК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мониторинга, отчетов по прохождению КПК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тестированиях, мониторингах и метапредметных олимпиадах для педагогов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УВР, учителя - предметники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педагогических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уровня профессиональной компетентности и создание условий для повышения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Планируемый результат: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повышения квалификационной категории педагогов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локальной нормативно-правовой базы для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проведении аттестации педагогических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на соответствие занимаемой должности.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школьной аттестационной комиссии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от педагогов на категорию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График аттестации на соответствие занимаемой должности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 представлению администрации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потребностях школы в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повышении квалификации и аттестации в 2024-2025 учебный год.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-март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 по оформлению портфолио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учителям, </w:t>
            </w:r>
            <w:proofErr w:type="spellStart"/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Система поддержки талантливых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педагогический конкурс «Учитель года»,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« Профи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край» и другие творческие конкурсы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творческих группах</w:t>
            </w:r>
          </w:p>
        </w:tc>
        <w:tc>
          <w:tcPr>
            <w:tcW w:w="1706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молодыми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Цель: разработка индивидуальных мер по профессиональному становлению молодых учителей.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наставника (тьютора)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о ведении школьной документации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(дневники, журналы, тетради)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разработке рабочих программ по предмету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оказания методической помощи молодым специалистам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наставники, руководители МО, администрация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посещения уроков/занятий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по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НОО и ООО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ФГОС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Цель: внедрение ФГОС в образовательный процесс школы</w:t>
            </w:r>
          </w:p>
          <w:p w:rsidR="00812D97" w:rsidRPr="00812D97" w:rsidRDefault="00812D97" w:rsidP="0081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(организация преемственности: начальная школа – основная школа)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учебно-методических материалов,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программ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начало сентября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предметники, руководители МО, зам.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рабочих программ организации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 в 1-9 классах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начало сентября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курсовой подготовки педагогов по ФГОС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Работа МО, творческих групп педагогов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Цель: дальнейшее развитие и совершенствование методического обеспечения и роста профессионального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 педагогов</w:t>
            </w:r>
          </w:p>
        </w:tc>
      </w:tr>
      <w:tr w:rsidR="00812D97" w:rsidRPr="00812D97" w:rsidTr="006A3D6E">
        <w:trPr>
          <w:trHeight w:val="1467"/>
        </w:trPr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объединений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12D97" w:rsidRPr="00812D97" w:rsidTr="006A3D6E">
        <w:trPr>
          <w:trHeight w:val="1467"/>
        </w:trPr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задачи методической работы в 2024-2025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 и отражение их в планах МО. Обеспечение инновационной деятельности учителей.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темы самообразования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Итоги ГИА (ОГЭ)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-предметники, 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уроков, их анализ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самообразования.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методическая работа учителя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методической темой ШМО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Новинки научно-методической литературы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Школьные, муниципальные конкурсы, интеллектуальные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Внешняя оценка качества образования (ВПР, ГИА)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МО,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школьного тура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педагог-организатор,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Анализ, итоги методического совета школы за 2023-2024 учебный год. Отчет руководителей МО, творческих групп. О промежуточной аттестации. Проектирование работы на новый учебный год.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методического совета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Цель: организация и координация методического обеспечения образовательного процесса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-обобщение педагогического опыта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-работа учителей по темам самообразования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 на заседаниях школьных и районных МО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школьных и районных семинаров, круглых столов, мастер -классов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работе педагогических советов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конкурсах педагогического мастерства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-школа молодого педагога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плану, 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УВР, 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классно-обобщающего контроля, проведение классно -обобщающего контроля согласно плану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организация и проведение административных контрольных работ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педсоветов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согласно плану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 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учебной деятельности в условиях введения ФГОС второго поколения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заседаний методического совета (не реже 1 раза в четверть)</w:t>
            </w: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 1.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рабочих программ педагогов, внеурочной деятельности. Утверждение графика КОК по адаптации и предметам, промежуточной аттестации.  О создании рабочих и творческих групп. О работе профессиональных объединений. Предметные недели.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УВР, члены МС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 2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О п</w:t>
            </w:r>
            <w:r w:rsidRPr="00812D9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лане методической работы школы, школьных методических объединений школы на 2024-2025 </w:t>
            </w:r>
            <w:proofErr w:type="spellStart"/>
            <w:r w:rsidRPr="00812D9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уч.г</w:t>
            </w:r>
            <w:proofErr w:type="spellEnd"/>
            <w:r w:rsidRPr="00812D9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участии в школьном этапе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№3.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1.Об итогах школьного этапа всероссийской олимпиады школьников.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3.Итоги входной диагностики обучающихся. Об участии в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 и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этапе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№4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диагностических работ за первое полугодие. Об итогах муниципального этапа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 школьном этапе конкурса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« Учитель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года», подготовка к муниципальному туру.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 5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1.Итоги работы за 1 полугодие. Выполнение программ.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2.Итоги участия учащихся в муниципальном этапе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МО, </w:t>
            </w:r>
            <w:proofErr w:type="spellStart"/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2D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Заседание № 6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1.Об итогах проведения предметных недель.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ГИА выпускников 2024г.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 и творческих 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групп, </w:t>
            </w:r>
            <w:proofErr w:type="spellStart"/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Анализ, итоги МС школы за 2023-2024 учебный год. Отчет руководителей МО, творческих групп. О промежуточной аттестации. Проектирование работы на новый учебный год.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Педагогические советы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 объединить</w:t>
            </w:r>
            <w:proofErr w:type="gramEnd"/>
            <w:r w:rsidRPr="00812D9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усилия коллектива на повышение уровня качества образовательной деятельности, использование в практике достижений педагогической науки и передового опыта.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школы за 2023-2024 учебный год и задачи на 2024-2025 учебный год. Утверждение рабочих программ по учебным предметам на 2024-2025 учебный год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педагог-организатор, зам директора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2.Основы профессиональной деятельности педагогов в условиях реализации СДП, развитие педагогического творчества. Критерии успешности учителя.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УВР, руководители ШМО</w:t>
            </w:r>
          </w:p>
        </w:tc>
      </w:tr>
      <w:tr w:rsidR="00812D97" w:rsidRPr="00812D97" w:rsidTr="006A3D6E">
        <w:trPr>
          <w:trHeight w:val="1141"/>
        </w:trPr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3.Управление воспитательным процессом на основе системы работы с классными руководителями.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УВР, педагог-организатор, руководитель ШМО классных руководителей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4. Эффективность урока – стимул к успеху учителя и ученика.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 допуске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9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класса к итоговой аттестации. О переводе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1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6.О переводе учащихся 2-8 классов в следующий класс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7.О выдаче аттестатов об основном общем образовании.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зам 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с обучающимися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системы работы с одарёнными детьми, детьми, имеющими повышенную мотивацию к изучению предметов.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школьного этапа олимпиад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учителя -предметники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муниципальном этапе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краевом этапе </w:t>
            </w: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проектной и </w:t>
            </w: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  деятельности</w:t>
            </w:r>
            <w:proofErr w:type="gramEnd"/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районной метапредметной олимпиаде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по планам ШМО</w:t>
            </w: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недели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активизации различных форм внеурочной и внешкольной работы по учебным предметам для социальной адаптации обучающихся и интеграции их в общество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математики, физики и информатики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Декада коми -пермяцкого языка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по ФГ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Неделя естественнонаучного цикла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Неделя  (</w:t>
            </w:r>
            <w:proofErr w:type="gram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неделя классных руководителей)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D97" w:rsidRPr="00812D97" w:rsidTr="006A3D6E">
        <w:tc>
          <w:tcPr>
            <w:tcW w:w="2551" w:type="dxa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81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-оценочная деятельность</w:t>
            </w:r>
          </w:p>
        </w:tc>
        <w:tc>
          <w:tcPr>
            <w:tcW w:w="8648" w:type="dxa"/>
            <w:gridSpan w:val="8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12D9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Обеспечение социальной защиты учащихся, соблюдения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1.Контроль за выполнением планов методической работы ШМО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2D97" w:rsidRPr="00812D97" w:rsidTr="006A3D6E">
        <w:tc>
          <w:tcPr>
            <w:tcW w:w="2551" w:type="dxa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2. за выполнением индивидуальных планов самообразования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12D97" w:rsidRPr="00812D97" w:rsidTr="006A3D6E">
        <w:tc>
          <w:tcPr>
            <w:tcW w:w="2551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3.Контроль за профессиональной деятельностью педагогов, работающих по ФГОС НОО И ФГОС ООО (тематический, обобщающий, персональный и др.)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812D97" w:rsidRPr="00812D97" w:rsidRDefault="00812D97" w:rsidP="00812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1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учителя - предметники</w:t>
            </w:r>
          </w:p>
        </w:tc>
      </w:tr>
    </w:tbl>
    <w:p w:rsidR="00812D97" w:rsidRPr="00812D97" w:rsidRDefault="00812D97" w:rsidP="00812D97">
      <w:pPr>
        <w:rPr>
          <w:rFonts w:ascii="Times New Roman" w:eastAsia="Calibri" w:hAnsi="Times New Roman" w:cs="Times New Roman"/>
          <w:sz w:val="24"/>
          <w:szCs w:val="24"/>
        </w:rPr>
      </w:pPr>
    </w:p>
    <w:p w:rsidR="00812D97" w:rsidRPr="00812D97" w:rsidRDefault="00812D97" w:rsidP="00812D97">
      <w:pPr>
        <w:rPr>
          <w:rFonts w:ascii="Times New Roman" w:eastAsia="Calibri" w:hAnsi="Times New Roman" w:cs="Times New Roman"/>
          <w:sz w:val="24"/>
          <w:szCs w:val="24"/>
        </w:rPr>
      </w:pPr>
      <w:r w:rsidRPr="00812D97">
        <w:rPr>
          <w:rFonts w:ascii="Times New Roman" w:eastAsia="Calibri" w:hAnsi="Times New Roman" w:cs="Times New Roman"/>
          <w:sz w:val="24"/>
          <w:szCs w:val="24"/>
        </w:rPr>
        <w:t>Работа рабочих групп по подготовке к мероприятиям, посвященным Году семьи, к 80-летию Победы в ВОВ.</w:t>
      </w:r>
    </w:p>
    <w:p w:rsidR="00812D97" w:rsidRDefault="00812D97"/>
    <w:p w:rsidR="00812D97" w:rsidRDefault="00812D97"/>
    <w:sectPr w:rsidR="0081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97"/>
    <w:rsid w:val="00812D97"/>
    <w:rsid w:val="00AB570B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05AC"/>
  <w15:chartTrackingRefBased/>
  <w15:docId w15:val="{7FB4D0EB-C8EA-4E1F-8690-692215BF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2024-09-27T07:14:00Z</dcterms:created>
  <dcterms:modified xsi:type="dcterms:W3CDTF">2024-09-27T07:14:00Z</dcterms:modified>
</cp:coreProperties>
</file>