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A9" w:rsidRDefault="006C4BA9" w:rsidP="00C51914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C81449" w:rsidRDefault="00C81449" w:rsidP="00C51914">
      <w:pPr>
        <w:spacing w:after="0"/>
        <w:jc w:val="center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67676"/>
          <w:sz w:val="28"/>
          <w:szCs w:val="28"/>
          <w:lang w:eastAsia="ru-RU"/>
        </w:rPr>
        <w:drawing>
          <wp:inline distT="0" distB="0" distL="0" distR="0">
            <wp:extent cx="5424055" cy="8877300"/>
            <wp:effectExtent l="19050" t="0" r="5195" b="0"/>
            <wp:docPr id="1" name="Рисунок 1" descr="E:\Новая папка\Скан_20240924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Скан_20240924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888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B8" w:rsidRPr="00C51914" w:rsidRDefault="002315B8" w:rsidP="00C81449">
      <w:pPr>
        <w:spacing w:after="0"/>
        <w:jc w:val="center"/>
      </w:pPr>
      <w:r w:rsidRPr="00C51914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lastRenderedPageBreak/>
        <w:t>Пояснительная записка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2315B8" w:rsidRPr="00C51914" w:rsidRDefault="002315B8" w:rsidP="002315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№ 273-ФЗ «Об образовании в Российской̆ Федерации»,</w:t>
      </w:r>
    </w:p>
    <w:p w:rsidR="002315B8" w:rsidRPr="00C51914" w:rsidRDefault="002315B8" w:rsidP="002315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24 июля 1998 г. № 124-ФЗ «Об основных гарантиях прав ребенка в Российской Федерации»,</w:t>
      </w:r>
    </w:p>
    <w:p w:rsidR="002315B8" w:rsidRPr="00C51914" w:rsidRDefault="002315B8" w:rsidP="002315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2315B8" w:rsidRPr="00C51914" w:rsidRDefault="002315B8" w:rsidP="002315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2315B8" w:rsidRPr="00C51914" w:rsidRDefault="002315B8" w:rsidP="002315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2315B8" w:rsidRPr="00C51914" w:rsidRDefault="002315B8" w:rsidP="002315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2315B8" w:rsidRPr="00C51914" w:rsidRDefault="002315B8" w:rsidP="002315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2315B8" w:rsidRPr="00C51914" w:rsidRDefault="002315B8" w:rsidP="002315B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Стратегии развития воспитания в Российской Федерации на период до 2025 года</w:t>
      </w:r>
      <w:r w:rsidR="00C519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направлений является трудовое воспитание и профессиональное самоопределение, которое реализуется посредством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личностных), осуществляемую в формах, отличных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урочной.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</w:t>
      </w:r>
      <w:r w:rsid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 страны; знакомство с миром 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профессий; знакомство с системой высшего и среднего профессионального образов</w:t>
      </w:r>
      <w:r w:rsidR="00C51914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 стране;</w:t>
      </w:r>
      <w:proofErr w:type="gramEnd"/>
      <w:r w:rsidR="00C51914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1914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</w:t>
      </w:r>
      <w:r w:rsidRPr="00C519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9525"/>
            <wp:effectExtent l="19050" t="0" r="9525" b="0"/>
            <wp:wrapSquare wrapText="bothSides"/>
            <wp:docPr id="22" name="Рисунок 2" descr="https://fsd.multiurok.ru/html/2024/09/08/s_66dd6ee8785b8/phplIqIun_NIISTERSTVO-PROSVECSHEIYA-ROSSIJSKOJ-FEDERACII--kopiya_html_ab00625b855a6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9/08/s_66dd6ee8785b8/phplIqIun_NIISTERSTVO-PROSVECSHEIYA-ROSSIJSKOJ-FEDERACII--kopiya_html_ab00625b855a61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914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занятия, направленные на удовлетворение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и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учитывает системную модель содействия самоопределению обучающихся общеобразовательных организаций, основанную на сочетании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мотивационно-активизирующего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информационно-обучающего, практико-ориентированного и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диагностико-консультативного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к формированию готовности к профессиональному самоопределению.</w:t>
      </w:r>
      <w:proofErr w:type="gramEnd"/>
    </w:p>
    <w:p w:rsidR="002315B8" w:rsidRPr="00C51914" w:rsidRDefault="002315B8" w:rsidP="00C519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Цели и задачи изучения курса внеурочной деятельности «Россия – мои горизонты»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готовности к профессиональному самоопределению (далее – ГПС)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класса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Задачи:</w:t>
      </w:r>
    </w:p>
    <w:p w:rsidR="002315B8" w:rsidRPr="00C51914" w:rsidRDefault="002315B8" w:rsidP="002315B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 профессиональному самоопределению обучающихся общеобразовательных организаций;</w:t>
      </w:r>
    </w:p>
    <w:p w:rsidR="002315B8" w:rsidRPr="00C51914" w:rsidRDefault="002315B8" w:rsidP="002315B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2315B8" w:rsidRPr="00C51914" w:rsidRDefault="002315B8" w:rsidP="002315B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навыков и умений, необходимых для осуществления всех этапов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карьерной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самонавигации</w:t>
      </w:r>
      <w:proofErr w:type="spellEnd"/>
    </w:p>
    <w:p w:rsidR="002315B8" w:rsidRPr="00C51914" w:rsidRDefault="002315B8" w:rsidP="002315B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315B8" w:rsidRPr="00C51914" w:rsidRDefault="00C51914" w:rsidP="00C519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315B8" w:rsidRPr="00C51914"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Место и роль курса внеурочной деятельности «Россия – мои горизонты» в плане внеурочной деятельности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B8" w:rsidRPr="00C51914" w:rsidRDefault="002315B8" w:rsidP="002315B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результатов освоения курса внеурочной деятельности,</w:t>
      </w:r>
    </w:p>
    <w:p w:rsidR="002315B8" w:rsidRPr="00C51914" w:rsidRDefault="002315B8" w:rsidP="002315B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курса внеурочной деятельности,</w:t>
      </w:r>
    </w:p>
    <w:p w:rsidR="002315B8" w:rsidRPr="00C51914" w:rsidRDefault="002315B8" w:rsidP="002315B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планирования.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5B8" w:rsidRPr="00C51914" w:rsidRDefault="00C51914" w:rsidP="00C519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2315B8" w:rsidRPr="00C51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результаты освоения курса внеурочной деятельности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 – мои горизонты»</w:t>
      </w:r>
    </w:p>
    <w:p w:rsidR="002315B8" w:rsidRPr="00C51914" w:rsidRDefault="002315B8" w:rsidP="00C5191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Личностные результаты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ФГОС СОО: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2315B8" w:rsidRPr="00C51914" w:rsidRDefault="002315B8" w:rsidP="002315B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2315B8" w:rsidRPr="00C51914" w:rsidRDefault="002315B8" w:rsidP="002315B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2315B8" w:rsidRPr="00C51914" w:rsidRDefault="002315B8" w:rsidP="002315B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духовных ценностей российского народа;</w:t>
      </w:r>
    </w:p>
    <w:p w:rsidR="002315B8" w:rsidRPr="00C51914" w:rsidRDefault="002315B8" w:rsidP="002315B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сфере духовно-нравственного воспитания:</w:t>
      </w:r>
    </w:p>
    <w:p w:rsidR="002315B8" w:rsidRPr="00C51914" w:rsidRDefault="002315B8" w:rsidP="002315B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2315B8" w:rsidRPr="00C51914" w:rsidRDefault="002315B8" w:rsidP="002315B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2315B8" w:rsidRPr="00C51914" w:rsidRDefault="002315B8" w:rsidP="002315B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труду, осознание ценности мастерства, трудолюбие;</w:t>
      </w:r>
    </w:p>
    <w:p w:rsidR="002315B8" w:rsidRPr="00C51914" w:rsidRDefault="002315B8" w:rsidP="002315B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315B8" w:rsidRPr="00C51914" w:rsidRDefault="002315B8" w:rsidP="002315B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2315B8" w:rsidRPr="00C51914" w:rsidRDefault="002315B8" w:rsidP="002315B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315B8" w:rsidRPr="00C51914" w:rsidRDefault="002315B8" w:rsidP="002315B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315B8" w:rsidRPr="00C51914" w:rsidRDefault="002315B8" w:rsidP="002315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Содержание курса по профориентации «Россия – мои горизонты»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1. Установочное занятие «Моя Россия – мои горизонты, мои достижения» (1 час)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страна безграничных возможностей и профессионального развития.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цифры и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 развитии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достижениях страны. Разделение труда как условие его эффективности. Разнообразие отраслей.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«Билет в будущее»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возможности личного кабинета обучающегося.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Тема 2. Тематическое </w:t>
      </w:r>
      <w:proofErr w:type="spellStart"/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профориентационное</w:t>
      </w:r>
      <w:proofErr w:type="spellEnd"/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занятие «Открой свое будущее» (1 час)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карьерный путь – выбор и развитие. Приемы построения маршрутов карьерного развития.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proofErr w:type="spellEnd"/>
      <w:r w:rsidR="00F65841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профессионального маршрута.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Тема 3. Тематическое </w:t>
      </w:r>
      <w:proofErr w:type="spellStart"/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профориентационное</w:t>
      </w:r>
      <w:proofErr w:type="spellEnd"/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занятие «Познаю себя» (1 час)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10 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«Мои интересы».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4. Россия аграрная: растениеводство, садоводство (1 час)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агрохолдинги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географическая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5. Россия индустриальная: атомная промышленность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10 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6. Практико-ориентированное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Тема 7. Россия аграрная: пищевая промышленность и общественное питание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знакомства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8. Россия здоровая: биотехнологии, экология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задачи и перспективы развития. Особенности работодателей, их географическая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рассматриваемых.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9. Россия безопасная: полиция, противопожарная служба, служба спасения, охрана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10. Практико-ориентированное занятие (1 час)</w:t>
      </w:r>
    </w:p>
    <w:p w:rsidR="002315B8" w:rsidRPr="002315B8" w:rsidRDefault="00C51914" w:rsidP="00231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</w:t>
      </w:r>
      <w:r w:rsidR="002315B8" w:rsidRPr="002315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B8" w:rsidRPr="00C51914" w:rsidRDefault="002315B8" w:rsidP="002315B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промышленность и общественное питание;</w:t>
      </w:r>
    </w:p>
    <w:p w:rsidR="002315B8" w:rsidRPr="00C51914" w:rsidRDefault="002315B8" w:rsidP="002315B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биотехнологии и экология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11. Россия комфортная: транспорт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12. Россия здоровая: медицина и фармация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13. Россия деловая: предпринимательство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Тема 14. Россия комфортная: энергетика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15. Практико-ориентированное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B8" w:rsidRPr="00C51914" w:rsidRDefault="002315B8" w:rsidP="002315B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и энергетика;</w:t>
      </w:r>
    </w:p>
    <w:p w:rsidR="002315B8" w:rsidRPr="00C51914" w:rsidRDefault="002315B8" w:rsidP="002315B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 и фармация;</w:t>
      </w:r>
    </w:p>
    <w:p w:rsidR="00C51914" w:rsidRPr="00C51914" w:rsidRDefault="002315B8" w:rsidP="00C5191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16. Проектное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занятия могут быть использованы учениками в самостоятельной деятельности.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Тема 17. </w:t>
      </w:r>
      <w:proofErr w:type="spellStart"/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Профориентационное</w:t>
      </w:r>
      <w:proofErr w:type="spellEnd"/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тематическое занятие «Мое будущее» (1 час)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10 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18. Россия индустриальная: добыча и переработка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</w:t>
      </w:r>
      <w:proofErr w:type="gramEnd"/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19. Россия индустриальная: легкая промышленность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20. Россия умная: наука и образование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21. Практико-ориентированное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B8" w:rsidRPr="00C51914" w:rsidRDefault="002315B8" w:rsidP="002315B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и переработка, легкая промышленность;</w:t>
      </w:r>
    </w:p>
    <w:p w:rsidR="002315B8" w:rsidRPr="00C51914" w:rsidRDefault="002315B8" w:rsidP="002315B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и образование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22. Россия индустриальная: тяжелая промышленность, машиностроение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23. Россия безопасная: военно-промышленный комплекс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24. Практико-ориентированное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B8" w:rsidRPr="00C51914" w:rsidRDefault="002315B8" w:rsidP="002315B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тяжелая промышленность и машиностроение;</w:t>
      </w:r>
    </w:p>
    <w:p w:rsidR="002315B8" w:rsidRPr="00C51914" w:rsidRDefault="002315B8" w:rsidP="002315B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военно-промышленный комплекс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25. Россия умная: программирование и телекоммуникации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26. Россия комфортная: строительство и архитектура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27. Практико-ориентированное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материале профессий из отраслей 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B8" w:rsidRPr="00C51914" w:rsidRDefault="002315B8" w:rsidP="002315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 и телекоммуникации;</w:t>
      </w:r>
    </w:p>
    <w:p w:rsidR="002315B8" w:rsidRPr="00C51914" w:rsidRDefault="002315B8" w:rsidP="002315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и архитектура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28. Россия социальная: сервис и туризм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Тема 29. Россия </w:t>
      </w:r>
      <w:proofErr w:type="spellStart"/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креативная</w:t>
      </w:r>
      <w:proofErr w:type="spellEnd"/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искусство и дизайн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креативной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агрохолдинги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Профессионально важные качества и особенности построения карьеры в </w:t>
      </w:r>
      <w:proofErr w:type="spell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креативной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сфере. Возможности высшего и среднего профессионального образования в подготовке специалистов для искусства и дизайна.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30. Практико-ориентированное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B8" w:rsidRPr="00C51914" w:rsidRDefault="002315B8" w:rsidP="002315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 и туризм;</w:t>
      </w:r>
    </w:p>
    <w:p w:rsidR="002315B8" w:rsidRPr="00C51914" w:rsidRDefault="002315B8" w:rsidP="002315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и дизайн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31. Россия аграрная: животноводство, селекция и генетика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актуальные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задачи и перспективы развития. Крупнейшие работодатели, их географическая </w:t>
      </w:r>
      <w:proofErr w:type="spell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</w:t>
      </w:r>
      <w:proofErr w:type="spellStart"/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</w:t>
      </w:r>
      <w:proofErr w:type="spell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32. Россия безопасная: вооруженные силы, гражданская оборона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2315B8" w:rsidRPr="00C51914" w:rsidRDefault="002315B8" w:rsidP="00C51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33. Практико-ориентированное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 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 выбор)</w:t>
      </w: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B8" w:rsidRPr="00C51914" w:rsidRDefault="002315B8" w:rsidP="002315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животноводство, селекция и генетика;</w:t>
      </w:r>
    </w:p>
    <w:p w:rsidR="002315B8" w:rsidRPr="00C51914" w:rsidRDefault="002315B8" w:rsidP="002315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 силы, гражданская оборона</w:t>
      </w:r>
      <w:r w:rsidRPr="00C519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Тема 34. Рефлексивное занятие (1 час)</w:t>
      </w:r>
    </w:p>
    <w:p w:rsidR="002315B8" w:rsidRPr="00C51914" w:rsidRDefault="00C51914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изучения 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за год. Что было самым важным </w:t>
      </w:r>
      <w:r w:rsidR="002315B8"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2315B8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собственных результатов.</w:t>
      </w:r>
    </w:p>
    <w:p w:rsidR="00C76354" w:rsidRPr="00C51914" w:rsidRDefault="002315B8" w:rsidP="0023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курса </w:t>
      </w:r>
      <w:proofErr w:type="gramStart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5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предложения.</w:t>
      </w:r>
    </w:p>
    <w:p w:rsidR="00C51914" w:rsidRDefault="00C51914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51914" w:rsidRDefault="00C51914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51914" w:rsidRDefault="00C51914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51914" w:rsidRDefault="00C51914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51914" w:rsidRDefault="00C51914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51914" w:rsidRDefault="00C51914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315B8" w:rsidRPr="00C51914" w:rsidRDefault="002315B8" w:rsidP="0023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191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Тематическое планирование 10 класс</w:t>
      </w:r>
    </w:p>
    <w:tbl>
      <w:tblPr>
        <w:tblpPr w:leftFromText="180" w:rightFromText="180" w:vertAnchor="text" w:horzAnchor="page" w:tblpX="1" w:tblpY="541"/>
        <w:tblW w:w="1330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2235"/>
        <w:gridCol w:w="1417"/>
        <w:gridCol w:w="2693"/>
        <w:gridCol w:w="6389"/>
      </w:tblGrid>
      <w:tr w:rsidR="00C51914" w:rsidRPr="002315B8" w:rsidTr="00C51914">
        <w:trPr>
          <w:trHeight w:val="33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2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Тема, раздел курса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 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 содержание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 виды деятельности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обучающихся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Установочное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Россия – страна безграничных возможностей и профессионального развития. Познавательные цифры и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факты о развитии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достижениях страны. Разделение труда как условие его эффективности. Разнообразие отраслей.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Платформа «Билет в будущее»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возможности личного кабинета обучающегося.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памятками и материалами занятия.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2. Тематическое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«Открой свое будущее»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Тематическое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высшего образования, УГСН. Варианты образования и карьерного пути.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видеоинтервью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 специалистами.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дискуссии, выполнение тематических заданий, заполнение анкет самооценки.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памятками и материалами занятия.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Тематическое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«Познаю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себя»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Тематическое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ионное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https://bvbinfo.ru/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Диагностика «Мои интересы».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памятками и материалами занятия.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 Россия аграрная: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растениеводство, садоводство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 Россия индустриальная: атомная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Росатом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6.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</w:t>
            </w:r>
            <w:proofErr w:type="gramEnd"/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участие в дискуссии, выполнение тематических заданий, прохождение инструктажа.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7. Россия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аграрная: пищевая промышленность и общественное питание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8. Россия здоровая: биотехнологии, экология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рассматриваемых.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9. Россия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безопасная: полиция, противопожарная служба, служба спасения, охрана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10.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Обучающиеся получают задания от специалиста (в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материале профессий из отраслей (на выбор):</w:t>
            </w:r>
          </w:p>
          <w:p w:rsidR="00C51914" w:rsidRPr="002315B8" w:rsidRDefault="00C51914" w:rsidP="00C51914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пищевая промышленность и общественное питание;</w:t>
            </w:r>
          </w:p>
          <w:p w:rsidR="00C51914" w:rsidRPr="002315B8" w:rsidRDefault="00C51914" w:rsidP="00C51914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биотехнологии и экология.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Россия комфортная: транспорт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12. Россия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здоровая: медицина и фармация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Профессионально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63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13. Россия деловая: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предпринимательство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«предпринимательство».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14. Россия комфортная: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энергетика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Профессионально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важные качества и особенности построения карьеры в энергетике. Возможности высшего и среднего профессионального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образования в подготовке специалистов для отрасли.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15.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материале профессий из отраслей (на выбор):</w:t>
            </w:r>
          </w:p>
          <w:p w:rsidR="00C51914" w:rsidRPr="002315B8" w:rsidRDefault="00C51914" w:rsidP="00C5191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 и энергетика;</w:t>
            </w:r>
          </w:p>
          <w:p w:rsidR="00C51914" w:rsidRPr="002315B8" w:rsidRDefault="00C51914" w:rsidP="00C5191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медицина и фармация;</w:t>
            </w:r>
          </w:p>
          <w:p w:rsidR="00C51914" w:rsidRPr="002315B8" w:rsidRDefault="00C51914" w:rsidP="00C51914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предпринимательство.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16. Проектное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Занятие посвящено теме «Поговори с родителями»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предполагает знакомство с особенностями проведения тематической беседы с родителями (значимыми взрослыми).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группах.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17.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тематическое занятие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«Мое будущее»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ционное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Обсуждение темы универсальных компетенций, их влияние на профессиональное становление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11 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Профессиональные склонности и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профильность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профильности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общего обучения, дополнительное образование.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Персонализация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профессиональных интересов и их возможного соотнесения с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профильностью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обучения «Мои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качества».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Просмотр видеороликов, участие в дискуссии, выполнение тематических заданий, прохождение инструктажа.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памятками и материалами занятия.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18. Россия индустриальная: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добыча и переработка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19. Россия индустриальная: легкая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перспективная потребность в кадрах.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профессии и содержание профессиональной</w:t>
            </w:r>
            <w:proofErr w:type="gramEnd"/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20. Россия умная: наука и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изучаемых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отраслей.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21.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материале профессий из отраслей (на выбор):</w:t>
            </w:r>
          </w:p>
          <w:p w:rsidR="00C51914" w:rsidRPr="002315B8" w:rsidRDefault="00C51914" w:rsidP="00C51914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добыча и переработка, легкая промышленность;</w:t>
            </w:r>
          </w:p>
          <w:p w:rsidR="00C51914" w:rsidRPr="002315B8" w:rsidRDefault="00C51914" w:rsidP="00C51914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наука и образование.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22. Россия индустриальная: тяжелая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промышленность, машиностроение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23. Россия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безопасная: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промышленный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промышленного комплекса.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24.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особенностях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материале профессий из отраслей (на выбор):</w:t>
            </w:r>
          </w:p>
          <w:p w:rsidR="00C51914" w:rsidRPr="002315B8" w:rsidRDefault="00C51914" w:rsidP="00C5191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тяжелая промышленность и машиностроение;</w:t>
            </w:r>
          </w:p>
          <w:p w:rsidR="00C51914" w:rsidRPr="002315B8" w:rsidRDefault="00C51914" w:rsidP="00C51914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военно-промышленный комплекс.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25. Россия умная: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программирование и телекоммуникации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специалистов для изучаемых отраслей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26. Россия комфортная: строительство и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архитектура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27.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материале профессий из отраслей (на выбор):</w:t>
            </w:r>
          </w:p>
          <w:p w:rsidR="00C51914" w:rsidRPr="002315B8" w:rsidRDefault="00C51914" w:rsidP="00C5191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программирование и телекоммуникации;</w:t>
            </w:r>
          </w:p>
          <w:p w:rsidR="00C51914" w:rsidRPr="002315B8" w:rsidRDefault="00C51914" w:rsidP="00C51914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строительство и архитектура.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28. Россия социальная: сервис и туризм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29. Россия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креативная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искусство и дизайн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креативной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агрохолдинги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Профессионально важные качества и особенности построения карьеры в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креативной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сфере. Возможности высшего и среднего профессионального образования в подготовке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специалистов для искусства и дизайна.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30.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материале профессий из отраслей (на выбор):</w:t>
            </w:r>
          </w:p>
          <w:p w:rsidR="00C51914" w:rsidRPr="002315B8" w:rsidRDefault="00C51914" w:rsidP="00C5191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 и туризм;</w:t>
            </w:r>
          </w:p>
          <w:p w:rsidR="00C51914" w:rsidRPr="002315B8" w:rsidRDefault="00C51914" w:rsidP="00C51914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и дизайн.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31. Россия аграрная: животноводство,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селекция и генетика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изучаемых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актуальные задачи и перспективы развития. Крупнейшие работодатели, их географическая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представленность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перспективная потребность в кадрах. Основные профессии и содержание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32. Россия безопасная: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вооруженные силы,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гражданская оборона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Отраслевое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10 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обороны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51914" w:rsidRPr="002315B8" w:rsidTr="00C51914">
        <w:trPr>
          <w:trHeight w:val="255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33.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Обучающиеся получают задания от специалиста (в видеоролике или в формате презентации, в зависимости от </w:t>
            </w: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материале профессий из отраслей (на выбор):</w:t>
            </w:r>
          </w:p>
          <w:p w:rsidR="00C51914" w:rsidRPr="002315B8" w:rsidRDefault="00C51914" w:rsidP="00C5191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животноводство, селекция и генетика;</w:t>
            </w:r>
          </w:p>
          <w:p w:rsidR="00C51914" w:rsidRPr="002315B8" w:rsidRDefault="00C51914" w:rsidP="00C51914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вооруженные силы, гражданская оборона.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C51914" w:rsidRPr="002315B8" w:rsidTr="00C51914">
        <w:trPr>
          <w:trHeight w:val="253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34.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Рефлексивное занятие (1 час)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Рефлексивное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Итоги изучения курса за год. Что было самым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важные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собственных результатов.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Оценка курса </w:t>
            </w:r>
            <w:proofErr w:type="gram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их предложения.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дискуссии, выполнение тематических заданий.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Групповая, индивидуальная, парная работа.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под руководством педагога, самостоятельная работа.</w:t>
            </w:r>
          </w:p>
          <w:p w:rsidR="00C51914" w:rsidRPr="002315B8" w:rsidRDefault="00C51914" w:rsidP="00C519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Ретроспективная и </w:t>
            </w:r>
            <w:proofErr w:type="spellStart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проспективная</w:t>
            </w:r>
            <w:proofErr w:type="spellEnd"/>
            <w:r w:rsidRPr="002315B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рефлексия.</w:t>
            </w:r>
          </w:p>
        </w:tc>
      </w:tr>
    </w:tbl>
    <w:p w:rsidR="002315B8" w:rsidRPr="002315B8" w:rsidRDefault="002315B8" w:rsidP="00231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5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15B8" w:rsidRPr="002315B8" w:rsidRDefault="002315B8" w:rsidP="002315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5B8" w:rsidRPr="002315B8" w:rsidRDefault="00757DF2" w:rsidP="002315B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2315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="002315B8" w:rsidRPr="002315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"https://videouroki.net/course/psikhologhichieskiie-tiekhnologhii-obiespiechieniia-uspieshnoi-sotsializatsii-obuchaiushchikhsia.html?utm_source=multiurok&amp;utm_medium=banner&amp;utm_campaign=mskachat&amp;utm_content=course&amp;utm_term=132" \t "_blank" </w:instrText>
      </w:r>
      <w:r w:rsidRPr="002315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2315B8" w:rsidRPr="00D655E3" w:rsidRDefault="002315B8" w:rsidP="00D655E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1366A"/>
          <w:sz w:val="24"/>
          <w:szCs w:val="24"/>
          <w:lang w:val="en-US" w:eastAsia="ru-RU"/>
        </w:rPr>
      </w:pPr>
    </w:p>
    <w:p w:rsidR="002315B8" w:rsidRPr="002315B8" w:rsidRDefault="00757DF2" w:rsidP="002315B8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315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2315B8" w:rsidRPr="002315B8" w:rsidRDefault="002315B8" w:rsidP="002315B8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2315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2315B8" w:rsidRPr="002315B8" w:rsidRDefault="002315B8" w:rsidP="002315B8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2315B8" w:rsidRPr="002315B8" w:rsidRDefault="002315B8" w:rsidP="002315B8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2315B8" w:rsidRPr="002315B8" w:rsidRDefault="002315B8" w:rsidP="002315B8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AEB8BC"/>
          <w:sz w:val="19"/>
          <w:szCs w:val="19"/>
          <w:lang w:eastAsia="ru-RU"/>
        </w:rPr>
      </w:pPr>
    </w:p>
    <w:sectPr w:rsidR="002315B8" w:rsidRPr="002315B8" w:rsidSect="00C5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0CB"/>
    <w:multiLevelType w:val="multilevel"/>
    <w:tmpl w:val="2A5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C340F"/>
    <w:multiLevelType w:val="multilevel"/>
    <w:tmpl w:val="A74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0442C"/>
    <w:multiLevelType w:val="multilevel"/>
    <w:tmpl w:val="431E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F1641"/>
    <w:multiLevelType w:val="multilevel"/>
    <w:tmpl w:val="06B8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D0AEB"/>
    <w:multiLevelType w:val="multilevel"/>
    <w:tmpl w:val="3748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723B5"/>
    <w:multiLevelType w:val="multilevel"/>
    <w:tmpl w:val="0400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16928"/>
    <w:multiLevelType w:val="multilevel"/>
    <w:tmpl w:val="C95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25261"/>
    <w:multiLevelType w:val="multilevel"/>
    <w:tmpl w:val="4736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A49B7"/>
    <w:multiLevelType w:val="multilevel"/>
    <w:tmpl w:val="648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1134C"/>
    <w:multiLevelType w:val="multilevel"/>
    <w:tmpl w:val="EC50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A6F29"/>
    <w:multiLevelType w:val="multilevel"/>
    <w:tmpl w:val="8A6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85D4C"/>
    <w:multiLevelType w:val="multilevel"/>
    <w:tmpl w:val="086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71D43"/>
    <w:multiLevelType w:val="multilevel"/>
    <w:tmpl w:val="B9F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85A4A"/>
    <w:multiLevelType w:val="multilevel"/>
    <w:tmpl w:val="2220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37F9E"/>
    <w:multiLevelType w:val="multilevel"/>
    <w:tmpl w:val="264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036FA"/>
    <w:multiLevelType w:val="multilevel"/>
    <w:tmpl w:val="981E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8744C"/>
    <w:multiLevelType w:val="multilevel"/>
    <w:tmpl w:val="B0B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42F9E"/>
    <w:multiLevelType w:val="multilevel"/>
    <w:tmpl w:val="11B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F54F6"/>
    <w:multiLevelType w:val="multilevel"/>
    <w:tmpl w:val="4CB8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D46D1A"/>
    <w:multiLevelType w:val="multilevel"/>
    <w:tmpl w:val="0BF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50C70"/>
    <w:multiLevelType w:val="multilevel"/>
    <w:tmpl w:val="B8E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7D675E"/>
    <w:multiLevelType w:val="multilevel"/>
    <w:tmpl w:val="AE7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94B28"/>
    <w:multiLevelType w:val="multilevel"/>
    <w:tmpl w:val="1030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73717"/>
    <w:multiLevelType w:val="multilevel"/>
    <w:tmpl w:val="5D68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571679"/>
    <w:multiLevelType w:val="multilevel"/>
    <w:tmpl w:val="A20E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17AD3"/>
    <w:multiLevelType w:val="multilevel"/>
    <w:tmpl w:val="AD58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75E14"/>
    <w:multiLevelType w:val="multilevel"/>
    <w:tmpl w:val="D45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F1DF8"/>
    <w:multiLevelType w:val="multilevel"/>
    <w:tmpl w:val="B644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FB42FE"/>
    <w:multiLevelType w:val="multilevel"/>
    <w:tmpl w:val="BD0A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37788"/>
    <w:multiLevelType w:val="multilevel"/>
    <w:tmpl w:val="DED2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21"/>
  </w:num>
  <w:num w:numId="5">
    <w:abstractNumId w:val="27"/>
  </w:num>
  <w:num w:numId="6">
    <w:abstractNumId w:val="6"/>
  </w:num>
  <w:num w:numId="7">
    <w:abstractNumId w:val="26"/>
  </w:num>
  <w:num w:numId="8">
    <w:abstractNumId w:val="15"/>
  </w:num>
  <w:num w:numId="9">
    <w:abstractNumId w:val="13"/>
  </w:num>
  <w:num w:numId="10">
    <w:abstractNumId w:val="17"/>
  </w:num>
  <w:num w:numId="11">
    <w:abstractNumId w:val="28"/>
  </w:num>
  <w:num w:numId="12">
    <w:abstractNumId w:val="23"/>
  </w:num>
  <w:num w:numId="13">
    <w:abstractNumId w:val="4"/>
  </w:num>
  <w:num w:numId="14">
    <w:abstractNumId w:val="29"/>
  </w:num>
  <w:num w:numId="15">
    <w:abstractNumId w:val="5"/>
  </w:num>
  <w:num w:numId="16">
    <w:abstractNumId w:val="10"/>
  </w:num>
  <w:num w:numId="17">
    <w:abstractNumId w:val="14"/>
  </w:num>
  <w:num w:numId="18">
    <w:abstractNumId w:val="16"/>
  </w:num>
  <w:num w:numId="19">
    <w:abstractNumId w:val="20"/>
  </w:num>
  <w:num w:numId="20">
    <w:abstractNumId w:val="8"/>
  </w:num>
  <w:num w:numId="21">
    <w:abstractNumId w:val="22"/>
  </w:num>
  <w:num w:numId="22">
    <w:abstractNumId w:val="0"/>
  </w:num>
  <w:num w:numId="23">
    <w:abstractNumId w:val="18"/>
  </w:num>
  <w:num w:numId="24">
    <w:abstractNumId w:val="9"/>
  </w:num>
  <w:num w:numId="25">
    <w:abstractNumId w:val="7"/>
  </w:num>
  <w:num w:numId="26">
    <w:abstractNumId w:val="25"/>
  </w:num>
  <w:num w:numId="27">
    <w:abstractNumId w:val="11"/>
  </w:num>
  <w:num w:numId="28">
    <w:abstractNumId w:val="2"/>
  </w:num>
  <w:num w:numId="29">
    <w:abstractNumId w:val="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5B8"/>
    <w:rsid w:val="002315B8"/>
    <w:rsid w:val="004B5D66"/>
    <w:rsid w:val="00520DC3"/>
    <w:rsid w:val="006C4BA9"/>
    <w:rsid w:val="007171B1"/>
    <w:rsid w:val="00757DF2"/>
    <w:rsid w:val="00AC4248"/>
    <w:rsid w:val="00C51914"/>
    <w:rsid w:val="00C76354"/>
    <w:rsid w:val="00C81449"/>
    <w:rsid w:val="00CA37B6"/>
    <w:rsid w:val="00D655E3"/>
    <w:rsid w:val="00DB4E53"/>
    <w:rsid w:val="00EF040D"/>
    <w:rsid w:val="00F6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6"/>
  </w:style>
  <w:style w:type="paragraph" w:styleId="2">
    <w:name w:val="heading 2"/>
    <w:basedOn w:val="a"/>
    <w:link w:val="20"/>
    <w:uiPriority w:val="9"/>
    <w:qFormat/>
    <w:rsid w:val="00231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1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3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5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15B8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2315B8"/>
  </w:style>
  <w:style w:type="character" w:customStyle="1" w:styleId="ui">
    <w:name w:val="ui"/>
    <w:basedOn w:val="a0"/>
    <w:rsid w:val="002315B8"/>
  </w:style>
  <w:style w:type="character" w:customStyle="1" w:styleId="glyphicon">
    <w:name w:val="glyphicon"/>
    <w:basedOn w:val="a0"/>
    <w:rsid w:val="002315B8"/>
  </w:style>
  <w:style w:type="character" w:customStyle="1" w:styleId="price">
    <w:name w:val="price"/>
    <w:basedOn w:val="a0"/>
    <w:rsid w:val="002315B8"/>
  </w:style>
  <w:style w:type="character" w:customStyle="1" w:styleId="oldprice">
    <w:name w:val="oldprice"/>
    <w:basedOn w:val="a0"/>
    <w:rsid w:val="002315B8"/>
  </w:style>
  <w:style w:type="character" w:customStyle="1" w:styleId="addcommenttext">
    <w:name w:val="add_comment_text"/>
    <w:basedOn w:val="a0"/>
    <w:rsid w:val="002315B8"/>
  </w:style>
  <w:style w:type="character" w:styleId="a6">
    <w:name w:val="Strong"/>
    <w:basedOn w:val="a0"/>
    <w:uiPriority w:val="22"/>
    <w:qFormat/>
    <w:rsid w:val="002315B8"/>
    <w:rPr>
      <w:b/>
      <w:bCs/>
    </w:rPr>
  </w:style>
  <w:style w:type="paragraph" w:customStyle="1" w:styleId="b-blog-listtitle">
    <w:name w:val="b-blog-list__title"/>
    <w:basedOn w:val="a"/>
    <w:rsid w:val="0023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2315B8"/>
  </w:style>
  <w:style w:type="paragraph" w:styleId="a7">
    <w:name w:val="Balloon Text"/>
    <w:basedOn w:val="a"/>
    <w:link w:val="a8"/>
    <w:uiPriority w:val="99"/>
    <w:semiHidden/>
    <w:unhideWhenUsed/>
    <w:rsid w:val="0023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71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21231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0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36312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3052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0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71615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0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5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0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44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1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22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99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34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2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03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96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1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26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28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7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4373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1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82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6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75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9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4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70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8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73465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410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0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56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62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402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260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49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6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97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08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02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934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81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6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34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4297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26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9663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6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24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37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49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3192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0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3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331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65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84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8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50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8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0791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89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21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6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43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9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59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43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93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0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38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2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96445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96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0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0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3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3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95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8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079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6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29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78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85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6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37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181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7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6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3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32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39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0717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778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487">
              <w:marLeft w:val="0"/>
              <w:marRight w:val="-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0D27-6F95-4E18-ABF3-318AC90B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8449</Words>
  <Characters>48162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школа</cp:lastModifiedBy>
  <cp:revision>3</cp:revision>
  <dcterms:created xsi:type="dcterms:W3CDTF">2024-09-23T18:34:00Z</dcterms:created>
  <dcterms:modified xsi:type="dcterms:W3CDTF">2024-09-25T08:06:00Z</dcterms:modified>
</cp:coreProperties>
</file>